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0D" w:rsidRDefault="00E4770D" w:rsidP="00E4770D">
      <w:pPr>
        <w:shd w:val="clear" w:color="auto" w:fill="FFFFFF"/>
        <w:ind w:left="14" w:firstLine="518"/>
        <w:jc w:val="center"/>
        <w:rPr>
          <w:i/>
          <w:color w:val="212121"/>
          <w:spacing w:val="4"/>
          <w:sz w:val="28"/>
          <w:szCs w:val="28"/>
        </w:rPr>
      </w:pPr>
      <w:r>
        <w:rPr>
          <w:b/>
          <w:bCs/>
          <w:sz w:val="27"/>
          <w:szCs w:val="27"/>
        </w:rPr>
        <w:t xml:space="preserve">Совет сельского поселения Уфимский сельсовет муниципального района </w:t>
      </w:r>
      <w:proofErr w:type="spellStart"/>
      <w:r>
        <w:rPr>
          <w:b/>
          <w:bCs/>
          <w:sz w:val="27"/>
          <w:szCs w:val="27"/>
        </w:rPr>
        <w:t>Хайбуллинский</w:t>
      </w:r>
      <w:proofErr w:type="spellEnd"/>
      <w:r>
        <w:rPr>
          <w:b/>
          <w:bCs/>
          <w:sz w:val="27"/>
          <w:szCs w:val="27"/>
        </w:rPr>
        <w:t xml:space="preserve"> район  Республики Башкортостан</w:t>
      </w:r>
    </w:p>
    <w:p w:rsidR="00E4770D" w:rsidRDefault="00E4770D" w:rsidP="00E4770D">
      <w:pPr>
        <w:pStyle w:val="ConsPlusTitle"/>
        <w:widowControl/>
        <w:jc w:val="center"/>
        <w:rPr>
          <w:sz w:val="28"/>
          <w:szCs w:val="28"/>
        </w:rPr>
      </w:pPr>
    </w:p>
    <w:p w:rsidR="00E4770D" w:rsidRDefault="00E4770D" w:rsidP="00E4770D">
      <w:pPr>
        <w:pStyle w:val="ConsPlusTitle"/>
        <w:widowControl/>
        <w:jc w:val="center"/>
        <w:rPr>
          <w:sz w:val="28"/>
          <w:szCs w:val="28"/>
        </w:rPr>
      </w:pPr>
      <w:proofErr w:type="gramStart"/>
      <w:r>
        <w:rPr>
          <w:sz w:val="28"/>
          <w:szCs w:val="28"/>
        </w:rPr>
        <w:t>Р</w:t>
      </w:r>
      <w:proofErr w:type="gramEnd"/>
      <w:r>
        <w:rPr>
          <w:sz w:val="28"/>
          <w:szCs w:val="28"/>
        </w:rPr>
        <w:t xml:space="preserve"> Е Ш Е Н И Е</w:t>
      </w:r>
    </w:p>
    <w:p w:rsidR="00E4770D" w:rsidRDefault="00E4770D" w:rsidP="00E4770D">
      <w:pPr>
        <w:pStyle w:val="ConsPlusTitle"/>
        <w:widowControl/>
        <w:jc w:val="center"/>
        <w:rPr>
          <w:sz w:val="28"/>
          <w:szCs w:val="28"/>
        </w:rPr>
      </w:pPr>
    </w:p>
    <w:p w:rsidR="00E4770D" w:rsidRDefault="00E4770D" w:rsidP="00E4770D">
      <w:pPr>
        <w:pStyle w:val="ConsPlusTitle"/>
        <w:widowControl/>
        <w:jc w:val="center"/>
        <w:rPr>
          <w:b w:val="0"/>
          <w:sz w:val="28"/>
          <w:szCs w:val="28"/>
        </w:rPr>
      </w:pPr>
      <w:r>
        <w:rPr>
          <w:b w:val="0"/>
          <w:sz w:val="28"/>
          <w:szCs w:val="28"/>
        </w:rPr>
        <w:t xml:space="preserve">Об утверждении Положения о создании комиссии </w:t>
      </w:r>
      <w:proofErr w:type="gramStart"/>
      <w:r>
        <w:rPr>
          <w:b w:val="0"/>
          <w:sz w:val="28"/>
          <w:szCs w:val="28"/>
        </w:rPr>
        <w:t>по</w:t>
      </w:r>
      <w:proofErr w:type="gramEnd"/>
    </w:p>
    <w:p w:rsidR="00E4770D" w:rsidRDefault="00E4770D" w:rsidP="00E4770D">
      <w:pPr>
        <w:pStyle w:val="ConsPlusTitle"/>
        <w:widowControl/>
        <w:jc w:val="center"/>
        <w:rPr>
          <w:b w:val="0"/>
          <w:sz w:val="28"/>
          <w:szCs w:val="28"/>
        </w:rPr>
      </w:pPr>
      <w:r>
        <w:rPr>
          <w:b w:val="0"/>
          <w:sz w:val="28"/>
          <w:szCs w:val="28"/>
        </w:rPr>
        <w:t xml:space="preserve">урегулированию конфликта интересов в Администрации сельского поселения Уфимский сельсовет муниципального района </w:t>
      </w:r>
    </w:p>
    <w:p w:rsidR="00E4770D" w:rsidRDefault="00E4770D" w:rsidP="00E4770D">
      <w:pPr>
        <w:pStyle w:val="ConsPlusTitle"/>
        <w:widowControl/>
        <w:jc w:val="center"/>
        <w:rPr>
          <w:b w:val="0"/>
          <w:sz w:val="28"/>
          <w:szCs w:val="28"/>
        </w:rPr>
      </w:pPr>
      <w:proofErr w:type="spellStart"/>
      <w:r>
        <w:rPr>
          <w:b w:val="0"/>
          <w:sz w:val="28"/>
          <w:szCs w:val="28"/>
        </w:rPr>
        <w:t>Хайбуллинский</w:t>
      </w:r>
      <w:proofErr w:type="spellEnd"/>
      <w:r>
        <w:rPr>
          <w:b w:val="0"/>
          <w:sz w:val="28"/>
          <w:szCs w:val="28"/>
        </w:rPr>
        <w:t xml:space="preserve"> район Республики Башкортостан </w:t>
      </w:r>
    </w:p>
    <w:p w:rsidR="00E4770D" w:rsidRDefault="00E4770D" w:rsidP="00E4770D">
      <w:pPr>
        <w:pStyle w:val="ConsPlusTitle"/>
        <w:widowControl/>
        <w:jc w:val="center"/>
        <w:rPr>
          <w:sz w:val="28"/>
          <w:szCs w:val="28"/>
        </w:rPr>
      </w:pPr>
    </w:p>
    <w:p w:rsidR="00E4770D" w:rsidRDefault="00E4770D" w:rsidP="00E4770D">
      <w:pPr>
        <w:jc w:val="center"/>
        <w:rPr>
          <w:sz w:val="28"/>
          <w:szCs w:val="28"/>
        </w:rPr>
      </w:pPr>
    </w:p>
    <w:p w:rsidR="00E4770D" w:rsidRDefault="00E4770D" w:rsidP="00E4770D">
      <w:pPr>
        <w:ind w:firstLine="540"/>
        <w:jc w:val="both"/>
        <w:rPr>
          <w:sz w:val="28"/>
          <w:szCs w:val="28"/>
        </w:rPr>
      </w:pPr>
      <w:r>
        <w:rPr>
          <w:sz w:val="28"/>
          <w:szCs w:val="28"/>
        </w:rPr>
        <w:t xml:space="preserve">В соответствии с Федеральным законом от 2 марта 2007 года № 25-ФЗ "О муниципальной службе в Российской Федерации" Совет сельского поселения </w:t>
      </w:r>
      <w:r>
        <w:rPr>
          <w:b/>
          <w:sz w:val="28"/>
          <w:szCs w:val="28"/>
        </w:rPr>
        <w:t>решил:</w:t>
      </w:r>
      <w:r>
        <w:rPr>
          <w:sz w:val="28"/>
          <w:szCs w:val="28"/>
        </w:rPr>
        <w:t xml:space="preserve"> </w:t>
      </w:r>
    </w:p>
    <w:p w:rsidR="00E4770D" w:rsidRDefault="00E4770D" w:rsidP="00E4770D">
      <w:pPr>
        <w:pStyle w:val="ConsPlusTitle"/>
        <w:widowControl/>
        <w:jc w:val="both"/>
        <w:rPr>
          <w:b w:val="0"/>
          <w:sz w:val="28"/>
          <w:szCs w:val="28"/>
        </w:rPr>
      </w:pPr>
      <w:r>
        <w:rPr>
          <w:b w:val="0"/>
          <w:sz w:val="28"/>
          <w:szCs w:val="28"/>
        </w:rPr>
        <w:tab/>
        <w:t xml:space="preserve">1. Образовать комиссию по урегулированию конфликта интересов в Администрации сельского поселения Уфимский сельсовет муниципального района </w:t>
      </w:r>
      <w:proofErr w:type="spellStart"/>
      <w:r>
        <w:rPr>
          <w:b w:val="0"/>
          <w:sz w:val="28"/>
          <w:szCs w:val="28"/>
        </w:rPr>
        <w:t>Хайбуллинский</w:t>
      </w:r>
      <w:proofErr w:type="spellEnd"/>
      <w:r>
        <w:rPr>
          <w:b w:val="0"/>
          <w:sz w:val="28"/>
          <w:szCs w:val="28"/>
        </w:rPr>
        <w:t xml:space="preserve"> район Республики Башкортостан. </w:t>
      </w:r>
    </w:p>
    <w:p w:rsidR="00E4770D" w:rsidRDefault="00E4770D" w:rsidP="00E4770D">
      <w:pPr>
        <w:ind w:firstLine="540"/>
        <w:jc w:val="both"/>
        <w:rPr>
          <w:sz w:val="28"/>
          <w:szCs w:val="28"/>
        </w:rPr>
      </w:pPr>
      <w:r>
        <w:rPr>
          <w:sz w:val="28"/>
          <w:szCs w:val="28"/>
        </w:rPr>
        <w:t xml:space="preserve">2. Утвердить состав комиссии по урегулированию конфликта интересов в Администрации сельского поселения Уфимский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(приложение № 1).</w:t>
      </w:r>
    </w:p>
    <w:p w:rsidR="00E4770D" w:rsidRDefault="00E4770D" w:rsidP="00E4770D">
      <w:pPr>
        <w:ind w:firstLine="540"/>
        <w:jc w:val="both"/>
        <w:rPr>
          <w:sz w:val="28"/>
          <w:szCs w:val="28"/>
        </w:rPr>
      </w:pPr>
      <w:r>
        <w:rPr>
          <w:sz w:val="28"/>
          <w:szCs w:val="28"/>
        </w:rPr>
        <w:t xml:space="preserve">3. Утвердить Положение о комиссии по урегулированию конфликта интересов в Администрации сельского поселения Уфимский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(приложение № 2).</w:t>
      </w:r>
    </w:p>
    <w:p w:rsidR="00E4770D" w:rsidRDefault="00E4770D" w:rsidP="00E4770D">
      <w:pPr>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both"/>
        <w:rPr>
          <w:sz w:val="28"/>
          <w:szCs w:val="28"/>
        </w:rPr>
      </w:pPr>
      <w:r>
        <w:rPr>
          <w:sz w:val="28"/>
          <w:szCs w:val="28"/>
        </w:rPr>
        <w:tab/>
        <w:t>Председатель</w:t>
      </w:r>
    </w:p>
    <w:p w:rsidR="00E4770D" w:rsidRDefault="00E4770D" w:rsidP="00E4770D">
      <w:pPr>
        <w:jc w:val="both"/>
        <w:rPr>
          <w:sz w:val="28"/>
          <w:szCs w:val="28"/>
        </w:rPr>
      </w:pPr>
      <w:r>
        <w:rPr>
          <w:sz w:val="28"/>
          <w:szCs w:val="28"/>
        </w:rPr>
        <w:tab/>
        <w:t xml:space="preserve">Совета Сельского поселения </w:t>
      </w:r>
    </w:p>
    <w:p w:rsidR="00E4770D" w:rsidRDefault="00E4770D" w:rsidP="00E4770D">
      <w:pPr>
        <w:jc w:val="both"/>
        <w:rPr>
          <w:sz w:val="28"/>
          <w:szCs w:val="28"/>
        </w:rPr>
      </w:pPr>
      <w:r>
        <w:rPr>
          <w:sz w:val="28"/>
          <w:szCs w:val="28"/>
        </w:rPr>
        <w:t xml:space="preserve">          Уфимский сельсовет</w:t>
      </w:r>
    </w:p>
    <w:p w:rsidR="00E4770D" w:rsidRDefault="00E4770D" w:rsidP="00E4770D">
      <w:pPr>
        <w:jc w:val="both"/>
        <w:rPr>
          <w:sz w:val="28"/>
          <w:szCs w:val="28"/>
        </w:rPr>
      </w:pPr>
      <w:r>
        <w:rPr>
          <w:sz w:val="28"/>
          <w:szCs w:val="28"/>
        </w:rPr>
        <w:tab/>
        <w:t>муниципального района</w:t>
      </w:r>
    </w:p>
    <w:p w:rsidR="00E4770D" w:rsidRDefault="00E4770D" w:rsidP="00E4770D">
      <w:pPr>
        <w:jc w:val="both"/>
        <w:rPr>
          <w:sz w:val="28"/>
          <w:szCs w:val="28"/>
        </w:rPr>
      </w:pPr>
      <w:r>
        <w:rPr>
          <w:sz w:val="28"/>
          <w:szCs w:val="28"/>
        </w:rPr>
        <w:tab/>
      </w:r>
      <w:proofErr w:type="spellStart"/>
      <w:r>
        <w:rPr>
          <w:sz w:val="28"/>
          <w:szCs w:val="28"/>
        </w:rPr>
        <w:t>Хайбуллинский</w:t>
      </w:r>
      <w:proofErr w:type="spellEnd"/>
      <w:r>
        <w:rPr>
          <w:sz w:val="28"/>
          <w:szCs w:val="28"/>
        </w:rPr>
        <w:t xml:space="preserve"> район </w:t>
      </w:r>
    </w:p>
    <w:p w:rsidR="00E4770D" w:rsidRDefault="00E4770D" w:rsidP="00E4770D">
      <w:pPr>
        <w:jc w:val="both"/>
        <w:rPr>
          <w:sz w:val="28"/>
          <w:szCs w:val="28"/>
        </w:rPr>
      </w:pPr>
      <w:r>
        <w:rPr>
          <w:sz w:val="28"/>
          <w:szCs w:val="28"/>
        </w:rPr>
        <w:tab/>
        <w:t>Республики Башкортостан                                     С.Г.Хасанов</w:t>
      </w:r>
    </w:p>
    <w:p w:rsidR="00E4770D" w:rsidRDefault="00E4770D" w:rsidP="00E4770D">
      <w:pPr>
        <w:ind w:left="720"/>
        <w:jc w:val="both"/>
        <w:rPr>
          <w:sz w:val="28"/>
          <w:szCs w:val="28"/>
        </w:rPr>
      </w:pPr>
    </w:p>
    <w:p w:rsidR="00E4770D" w:rsidRDefault="00E4770D" w:rsidP="00E4770D">
      <w:pPr>
        <w:ind w:left="720"/>
        <w:jc w:val="both"/>
        <w:rPr>
          <w:sz w:val="28"/>
          <w:szCs w:val="28"/>
        </w:rPr>
      </w:pPr>
      <w:r>
        <w:rPr>
          <w:sz w:val="28"/>
          <w:szCs w:val="28"/>
        </w:rPr>
        <w:t>с. Уфимский</w:t>
      </w:r>
    </w:p>
    <w:p w:rsidR="00E4770D" w:rsidRDefault="00E4770D" w:rsidP="00E4770D">
      <w:pPr>
        <w:ind w:left="720"/>
        <w:jc w:val="both"/>
        <w:rPr>
          <w:sz w:val="28"/>
          <w:szCs w:val="28"/>
        </w:rPr>
      </w:pPr>
      <w:r>
        <w:rPr>
          <w:sz w:val="28"/>
          <w:szCs w:val="28"/>
        </w:rPr>
        <w:t>30 марта 2010 года</w:t>
      </w:r>
    </w:p>
    <w:p w:rsidR="00E4770D" w:rsidRDefault="00E4770D" w:rsidP="00E4770D">
      <w:pPr>
        <w:ind w:left="720"/>
        <w:jc w:val="both"/>
        <w:rPr>
          <w:sz w:val="28"/>
          <w:szCs w:val="28"/>
        </w:rPr>
      </w:pPr>
      <w:r>
        <w:rPr>
          <w:sz w:val="28"/>
          <w:szCs w:val="28"/>
        </w:rPr>
        <w:t>№ Р-23/150</w:t>
      </w: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outlineLvl w:val="0"/>
        <w:rPr>
          <w:sz w:val="28"/>
          <w:szCs w:val="28"/>
        </w:rPr>
      </w:pPr>
      <w:r>
        <w:rPr>
          <w:sz w:val="28"/>
          <w:szCs w:val="28"/>
        </w:rPr>
        <w:t>Приложение № 1</w:t>
      </w:r>
    </w:p>
    <w:p w:rsidR="00E4770D" w:rsidRDefault="00E4770D" w:rsidP="00E4770D">
      <w:pPr>
        <w:jc w:val="right"/>
        <w:rPr>
          <w:sz w:val="28"/>
          <w:szCs w:val="28"/>
        </w:rPr>
      </w:pPr>
      <w:r>
        <w:rPr>
          <w:sz w:val="28"/>
          <w:szCs w:val="28"/>
        </w:rPr>
        <w:t xml:space="preserve">к решению Совета </w:t>
      </w:r>
    </w:p>
    <w:p w:rsidR="00E4770D" w:rsidRDefault="00E4770D" w:rsidP="00E4770D">
      <w:pPr>
        <w:jc w:val="right"/>
        <w:rPr>
          <w:sz w:val="28"/>
          <w:szCs w:val="28"/>
        </w:rPr>
      </w:pPr>
      <w:r>
        <w:rPr>
          <w:sz w:val="28"/>
          <w:szCs w:val="28"/>
        </w:rPr>
        <w:t xml:space="preserve">сельского поселения </w:t>
      </w:r>
    </w:p>
    <w:p w:rsidR="00E4770D" w:rsidRDefault="00E4770D" w:rsidP="00E4770D">
      <w:pPr>
        <w:jc w:val="right"/>
        <w:rPr>
          <w:sz w:val="28"/>
          <w:szCs w:val="28"/>
        </w:rPr>
      </w:pPr>
      <w:r>
        <w:rPr>
          <w:sz w:val="28"/>
          <w:szCs w:val="28"/>
        </w:rPr>
        <w:t xml:space="preserve">Уфимский сельсовет </w:t>
      </w:r>
    </w:p>
    <w:p w:rsidR="00E4770D" w:rsidRDefault="00E4770D" w:rsidP="00E4770D">
      <w:pPr>
        <w:jc w:val="right"/>
        <w:rPr>
          <w:sz w:val="28"/>
          <w:szCs w:val="28"/>
        </w:rPr>
      </w:pPr>
      <w:r>
        <w:rPr>
          <w:sz w:val="28"/>
          <w:szCs w:val="28"/>
        </w:rPr>
        <w:t xml:space="preserve">муниципального района </w:t>
      </w:r>
    </w:p>
    <w:p w:rsidR="00E4770D" w:rsidRDefault="00E4770D" w:rsidP="00E4770D">
      <w:pPr>
        <w:jc w:val="right"/>
        <w:rPr>
          <w:sz w:val="28"/>
          <w:szCs w:val="28"/>
        </w:rPr>
      </w:pPr>
      <w:proofErr w:type="spellStart"/>
      <w:r>
        <w:rPr>
          <w:sz w:val="28"/>
          <w:szCs w:val="28"/>
        </w:rPr>
        <w:t>Хайбуллинский</w:t>
      </w:r>
      <w:proofErr w:type="spellEnd"/>
      <w:r>
        <w:rPr>
          <w:sz w:val="28"/>
          <w:szCs w:val="28"/>
        </w:rPr>
        <w:t xml:space="preserve"> район </w:t>
      </w:r>
    </w:p>
    <w:p w:rsidR="00E4770D" w:rsidRDefault="00E4770D" w:rsidP="00E4770D">
      <w:pPr>
        <w:jc w:val="right"/>
        <w:rPr>
          <w:sz w:val="28"/>
          <w:szCs w:val="28"/>
        </w:rPr>
      </w:pPr>
      <w:r>
        <w:rPr>
          <w:sz w:val="28"/>
          <w:szCs w:val="28"/>
        </w:rPr>
        <w:t xml:space="preserve">Республики Башкортостан </w:t>
      </w:r>
    </w:p>
    <w:p w:rsidR="00E4770D" w:rsidRDefault="00E4770D" w:rsidP="00E4770D">
      <w:pPr>
        <w:jc w:val="right"/>
        <w:rPr>
          <w:sz w:val="28"/>
          <w:szCs w:val="28"/>
        </w:rPr>
      </w:pPr>
      <w:r>
        <w:rPr>
          <w:sz w:val="28"/>
          <w:szCs w:val="28"/>
        </w:rPr>
        <w:t xml:space="preserve">от  30 марта </w:t>
      </w:r>
      <w:smartTag w:uri="urn:schemas-microsoft-com:office:smarttags" w:element="metricconverter">
        <w:smartTagPr>
          <w:attr w:name="ProductID" w:val="2010 г"/>
        </w:smartTagPr>
        <w:r>
          <w:rPr>
            <w:sz w:val="28"/>
            <w:szCs w:val="28"/>
          </w:rPr>
          <w:t>2010 г</w:t>
        </w:r>
      </w:smartTag>
      <w:r>
        <w:rPr>
          <w:sz w:val="28"/>
          <w:szCs w:val="28"/>
        </w:rPr>
        <w:t>. № Р-23/150</w:t>
      </w:r>
    </w:p>
    <w:p w:rsidR="00E4770D" w:rsidRDefault="00E4770D" w:rsidP="00E4770D">
      <w:pPr>
        <w:jc w:val="center"/>
        <w:rPr>
          <w:sz w:val="28"/>
          <w:szCs w:val="28"/>
        </w:rPr>
      </w:pPr>
    </w:p>
    <w:p w:rsidR="00E4770D" w:rsidRDefault="00E4770D" w:rsidP="00E4770D">
      <w:pPr>
        <w:pStyle w:val="ConsPlusTitle"/>
        <w:widowControl/>
        <w:jc w:val="center"/>
        <w:rPr>
          <w:sz w:val="28"/>
          <w:szCs w:val="28"/>
        </w:rPr>
      </w:pPr>
      <w:r>
        <w:rPr>
          <w:sz w:val="28"/>
          <w:szCs w:val="28"/>
        </w:rPr>
        <w:t>СОСТАВ</w:t>
      </w:r>
    </w:p>
    <w:p w:rsidR="00E4770D" w:rsidRDefault="00E4770D" w:rsidP="00E4770D">
      <w:pPr>
        <w:pStyle w:val="ConsPlusTitle"/>
        <w:widowControl/>
        <w:jc w:val="center"/>
        <w:rPr>
          <w:sz w:val="28"/>
          <w:szCs w:val="28"/>
        </w:rPr>
      </w:pPr>
    </w:p>
    <w:p w:rsidR="00E4770D" w:rsidRDefault="00E4770D" w:rsidP="00E4770D">
      <w:pPr>
        <w:pStyle w:val="ConsPlusTitle"/>
        <w:widowControl/>
        <w:jc w:val="center"/>
        <w:rPr>
          <w:b w:val="0"/>
          <w:sz w:val="28"/>
          <w:szCs w:val="28"/>
        </w:rPr>
      </w:pPr>
      <w:r>
        <w:rPr>
          <w:b w:val="0"/>
          <w:sz w:val="28"/>
          <w:szCs w:val="28"/>
        </w:rPr>
        <w:t xml:space="preserve">комиссии по урегулированию конфликта интересов в Администрации сельского поселения Уфимский сельсовет муниципального района </w:t>
      </w:r>
      <w:proofErr w:type="spellStart"/>
      <w:r>
        <w:rPr>
          <w:b w:val="0"/>
          <w:sz w:val="28"/>
          <w:szCs w:val="28"/>
        </w:rPr>
        <w:t>Хайбуллинский</w:t>
      </w:r>
      <w:proofErr w:type="spellEnd"/>
      <w:r>
        <w:rPr>
          <w:b w:val="0"/>
          <w:sz w:val="28"/>
          <w:szCs w:val="28"/>
        </w:rPr>
        <w:t xml:space="preserve"> район Республики Башкортостан</w:t>
      </w: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both"/>
        <w:rPr>
          <w:sz w:val="28"/>
          <w:szCs w:val="28"/>
        </w:rPr>
      </w:pPr>
      <w:r>
        <w:rPr>
          <w:sz w:val="28"/>
          <w:szCs w:val="28"/>
        </w:rPr>
        <w:tab/>
        <w:t>1.</w:t>
      </w:r>
      <w:r>
        <w:rPr>
          <w:sz w:val="28"/>
          <w:szCs w:val="28"/>
        </w:rPr>
        <w:tab/>
        <w:t>Булатова З.Ш.</w:t>
      </w:r>
      <w:r>
        <w:rPr>
          <w:sz w:val="28"/>
          <w:szCs w:val="28"/>
        </w:rPr>
        <w:tab/>
        <w:t xml:space="preserve">- управляющий делами  Администрации сельского </w:t>
      </w:r>
      <w:r>
        <w:rPr>
          <w:sz w:val="28"/>
          <w:szCs w:val="28"/>
        </w:rPr>
        <w:tab/>
        <w:t>поселения - председатель комиссии;</w:t>
      </w:r>
    </w:p>
    <w:p w:rsidR="00E4770D" w:rsidRDefault="00E4770D" w:rsidP="00E4770D">
      <w:pPr>
        <w:jc w:val="both"/>
        <w:rPr>
          <w:sz w:val="28"/>
          <w:szCs w:val="28"/>
        </w:rPr>
      </w:pPr>
      <w:r>
        <w:rPr>
          <w:sz w:val="28"/>
          <w:szCs w:val="28"/>
        </w:rPr>
        <w:tab/>
        <w:t>2.</w:t>
      </w:r>
      <w:r>
        <w:rPr>
          <w:sz w:val="28"/>
          <w:szCs w:val="28"/>
        </w:rPr>
        <w:tab/>
        <w:t xml:space="preserve">Чуднов Ю.П.- заместитель председателя Совета сельского </w:t>
      </w:r>
      <w:r>
        <w:rPr>
          <w:sz w:val="28"/>
          <w:szCs w:val="28"/>
        </w:rPr>
        <w:tab/>
      </w:r>
      <w:r>
        <w:rPr>
          <w:sz w:val="28"/>
          <w:szCs w:val="28"/>
        </w:rPr>
        <w:tab/>
      </w:r>
      <w:r>
        <w:rPr>
          <w:sz w:val="28"/>
          <w:szCs w:val="28"/>
        </w:rPr>
        <w:tab/>
      </w:r>
      <w:r>
        <w:rPr>
          <w:sz w:val="28"/>
          <w:szCs w:val="28"/>
        </w:rPr>
        <w:tab/>
        <w:t>поселения - заместитель председателя комиссии;</w:t>
      </w:r>
    </w:p>
    <w:p w:rsidR="00E4770D" w:rsidRDefault="00E4770D" w:rsidP="00E4770D">
      <w:pPr>
        <w:jc w:val="both"/>
        <w:rPr>
          <w:sz w:val="28"/>
          <w:szCs w:val="28"/>
        </w:rPr>
      </w:pPr>
      <w:r>
        <w:rPr>
          <w:sz w:val="28"/>
          <w:szCs w:val="28"/>
        </w:rPr>
        <w:tab/>
        <w:t>3.</w:t>
      </w:r>
      <w:r>
        <w:rPr>
          <w:sz w:val="28"/>
          <w:szCs w:val="28"/>
        </w:rPr>
        <w:tab/>
        <w:t>Усатый О.Н. -  секретарь комиссии, депутат сельского поселения;</w:t>
      </w:r>
    </w:p>
    <w:p w:rsidR="00E4770D" w:rsidRDefault="00E4770D" w:rsidP="00E4770D">
      <w:pPr>
        <w:jc w:val="both"/>
        <w:rPr>
          <w:sz w:val="28"/>
          <w:szCs w:val="28"/>
        </w:rPr>
      </w:pPr>
      <w:r>
        <w:rPr>
          <w:sz w:val="28"/>
          <w:szCs w:val="28"/>
        </w:rPr>
        <w:tab/>
        <w:t>4.</w:t>
      </w:r>
      <w:r>
        <w:rPr>
          <w:sz w:val="28"/>
          <w:szCs w:val="28"/>
        </w:rPr>
        <w:tab/>
      </w:r>
      <w:proofErr w:type="spellStart"/>
      <w:r>
        <w:rPr>
          <w:sz w:val="28"/>
          <w:szCs w:val="28"/>
        </w:rPr>
        <w:t>Юмагулов</w:t>
      </w:r>
      <w:proofErr w:type="spellEnd"/>
      <w:r>
        <w:rPr>
          <w:sz w:val="28"/>
          <w:szCs w:val="28"/>
        </w:rPr>
        <w:t xml:space="preserve"> </w:t>
      </w:r>
      <w:proofErr w:type="spellStart"/>
      <w:r>
        <w:rPr>
          <w:sz w:val="28"/>
          <w:szCs w:val="28"/>
        </w:rPr>
        <w:t>Р.Я.-депутат</w:t>
      </w:r>
      <w:proofErr w:type="spellEnd"/>
      <w:r>
        <w:rPr>
          <w:sz w:val="28"/>
          <w:szCs w:val="28"/>
        </w:rPr>
        <w:t xml:space="preserve"> Совета сельского поселения – член </w:t>
      </w:r>
      <w:r>
        <w:rPr>
          <w:sz w:val="28"/>
          <w:szCs w:val="28"/>
        </w:rPr>
        <w:tab/>
      </w:r>
      <w:r>
        <w:rPr>
          <w:sz w:val="28"/>
          <w:szCs w:val="28"/>
        </w:rPr>
        <w:tab/>
      </w:r>
      <w:r>
        <w:rPr>
          <w:sz w:val="28"/>
          <w:szCs w:val="28"/>
        </w:rPr>
        <w:tab/>
        <w:t>комиссии;</w:t>
      </w:r>
    </w:p>
    <w:p w:rsidR="00E4770D" w:rsidRDefault="00E4770D" w:rsidP="00E4770D">
      <w:pPr>
        <w:jc w:val="both"/>
        <w:rPr>
          <w:sz w:val="28"/>
          <w:szCs w:val="28"/>
        </w:rPr>
      </w:pPr>
      <w:r>
        <w:rPr>
          <w:sz w:val="28"/>
          <w:szCs w:val="28"/>
        </w:rPr>
        <w:tab/>
        <w:t xml:space="preserve">5. Представитель Совета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или Администрации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 член комиссии (по согласованию)</w:t>
      </w:r>
      <w:r>
        <w:rPr>
          <w:sz w:val="28"/>
          <w:szCs w:val="28"/>
        </w:rPr>
        <w:tab/>
      </w:r>
      <w:r>
        <w:rPr>
          <w:sz w:val="28"/>
          <w:szCs w:val="28"/>
        </w:rPr>
        <w:tab/>
      </w:r>
      <w:r>
        <w:rPr>
          <w:sz w:val="28"/>
          <w:szCs w:val="28"/>
        </w:rPr>
        <w:tab/>
      </w:r>
      <w:r>
        <w:rPr>
          <w:sz w:val="28"/>
          <w:szCs w:val="28"/>
        </w:rPr>
        <w:tab/>
      </w:r>
      <w:r>
        <w:rPr>
          <w:sz w:val="28"/>
          <w:szCs w:val="28"/>
        </w:rPr>
        <w:tab/>
      </w: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right"/>
        <w:rPr>
          <w:sz w:val="28"/>
          <w:szCs w:val="28"/>
        </w:rPr>
      </w:pPr>
    </w:p>
    <w:p w:rsidR="00E4770D" w:rsidRDefault="00E4770D" w:rsidP="00E4770D">
      <w:pPr>
        <w:jc w:val="both"/>
        <w:rPr>
          <w:sz w:val="28"/>
          <w:szCs w:val="28"/>
        </w:rPr>
      </w:pPr>
      <w:r>
        <w:rPr>
          <w:sz w:val="28"/>
          <w:szCs w:val="28"/>
        </w:rPr>
        <w:tab/>
      </w: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center"/>
        <w:rPr>
          <w:sz w:val="28"/>
          <w:szCs w:val="28"/>
        </w:rPr>
      </w:pPr>
    </w:p>
    <w:p w:rsidR="00E4770D" w:rsidRDefault="00E4770D" w:rsidP="00E4770D">
      <w:pPr>
        <w:jc w:val="right"/>
        <w:outlineLvl w:val="0"/>
        <w:rPr>
          <w:sz w:val="28"/>
          <w:szCs w:val="28"/>
        </w:rPr>
      </w:pPr>
      <w:r>
        <w:rPr>
          <w:sz w:val="28"/>
          <w:szCs w:val="28"/>
        </w:rPr>
        <w:t>Приложение № 2</w:t>
      </w:r>
    </w:p>
    <w:p w:rsidR="00E4770D" w:rsidRDefault="00E4770D" w:rsidP="00E4770D">
      <w:pPr>
        <w:jc w:val="right"/>
        <w:rPr>
          <w:sz w:val="28"/>
          <w:szCs w:val="28"/>
        </w:rPr>
      </w:pPr>
      <w:r>
        <w:rPr>
          <w:sz w:val="28"/>
          <w:szCs w:val="28"/>
        </w:rPr>
        <w:t xml:space="preserve">к решению Совета </w:t>
      </w:r>
    </w:p>
    <w:p w:rsidR="00E4770D" w:rsidRDefault="00E4770D" w:rsidP="00E4770D">
      <w:pPr>
        <w:jc w:val="right"/>
        <w:rPr>
          <w:sz w:val="28"/>
          <w:szCs w:val="28"/>
        </w:rPr>
      </w:pPr>
      <w:r>
        <w:rPr>
          <w:sz w:val="28"/>
          <w:szCs w:val="28"/>
        </w:rPr>
        <w:t xml:space="preserve">сельского поселения </w:t>
      </w:r>
    </w:p>
    <w:p w:rsidR="00E4770D" w:rsidRDefault="00E4770D" w:rsidP="00E4770D">
      <w:pPr>
        <w:jc w:val="right"/>
        <w:rPr>
          <w:sz w:val="28"/>
          <w:szCs w:val="28"/>
        </w:rPr>
      </w:pPr>
      <w:r>
        <w:rPr>
          <w:sz w:val="28"/>
          <w:szCs w:val="28"/>
        </w:rPr>
        <w:t xml:space="preserve">Уфимский сельсовет </w:t>
      </w:r>
    </w:p>
    <w:p w:rsidR="00E4770D" w:rsidRDefault="00E4770D" w:rsidP="00E4770D">
      <w:pPr>
        <w:jc w:val="right"/>
        <w:rPr>
          <w:sz w:val="28"/>
          <w:szCs w:val="28"/>
        </w:rPr>
      </w:pPr>
      <w:r>
        <w:rPr>
          <w:sz w:val="28"/>
          <w:szCs w:val="28"/>
        </w:rPr>
        <w:t xml:space="preserve">муниципального района </w:t>
      </w:r>
    </w:p>
    <w:p w:rsidR="00E4770D" w:rsidRDefault="00E4770D" w:rsidP="00E4770D">
      <w:pPr>
        <w:jc w:val="right"/>
        <w:rPr>
          <w:sz w:val="28"/>
          <w:szCs w:val="28"/>
        </w:rPr>
      </w:pPr>
      <w:proofErr w:type="spellStart"/>
      <w:r>
        <w:rPr>
          <w:sz w:val="28"/>
          <w:szCs w:val="28"/>
        </w:rPr>
        <w:t>Хайбуллинский</w:t>
      </w:r>
      <w:proofErr w:type="spellEnd"/>
      <w:r>
        <w:rPr>
          <w:sz w:val="28"/>
          <w:szCs w:val="28"/>
        </w:rPr>
        <w:t xml:space="preserve"> район</w:t>
      </w:r>
    </w:p>
    <w:p w:rsidR="00E4770D" w:rsidRDefault="00E4770D" w:rsidP="00E4770D">
      <w:pPr>
        <w:jc w:val="right"/>
        <w:rPr>
          <w:sz w:val="28"/>
          <w:szCs w:val="28"/>
        </w:rPr>
      </w:pPr>
      <w:r>
        <w:rPr>
          <w:sz w:val="28"/>
          <w:szCs w:val="28"/>
        </w:rPr>
        <w:t>Республики Башкортостан</w:t>
      </w:r>
    </w:p>
    <w:p w:rsidR="00E4770D" w:rsidRDefault="00E4770D" w:rsidP="00E4770D">
      <w:pPr>
        <w:jc w:val="center"/>
        <w:rPr>
          <w:sz w:val="28"/>
          <w:szCs w:val="28"/>
        </w:rPr>
      </w:pPr>
      <w:r>
        <w:rPr>
          <w:sz w:val="28"/>
          <w:szCs w:val="28"/>
        </w:rPr>
        <w:t xml:space="preserve">                                                                                      от  30 марта </w:t>
      </w:r>
      <w:smartTag w:uri="urn:schemas-microsoft-com:office:smarttags" w:element="metricconverter">
        <w:smartTagPr>
          <w:attr w:name="ProductID" w:val="2010 г"/>
        </w:smartTagPr>
        <w:r>
          <w:rPr>
            <w:sz w:val="28"/>
            <w:szCs w:val="28"/>
          </w:rPr>
          <w:t>2010 г</w:t>
        </w:r>
      </w:smartTag>
      <w:r>
        <w:rPr>
          <w:sz w:val="28"/>
          <w:szCs w:val="28"/>
        </w:rPr>
        <w:t>.</w:t>
      </w:r>
    </w:p>
    <w:p w:rsidR="00E4770D" w:rsidRDefault="00E4770D" w:rsidP="00E4770D">
      <w:pPr>
        <w:jc w:val="center"/>
        <w:rPr>
          <w:sz w:val="28"/>
          <w:szCs w:val="28"/>
        </w:rPr>
      </w:pPr>
      <w:r>
        <w:rPr>
          <w:sz w:val="28"/>
          <w:szCs w:val="28"/>
        </w:rPr>
        <w:t xml:space="preserve">                                                                           № </w:t>
      </w:r>
      <w:proofErr w:type="gramStart"/>
      <w:r>
        <w:rPr>
          <w:sz w:val="28"/>
          <w:szCs w:val="28"/>
        </w:rPr>
        <w:t>Р</w:t>
      </w:r>
      <w:proofErr w:type="gramEnd"/>
      <w:r>
        <w:rPr>
          <w:sz w:val="28"/>
          <w:szCs w:val="28"/>
        </w:rPr>
        <w:t>- 23/150</w:t>
      </w:r>
    </w:p>
    <w:p w:rsidR="00E4770D" w:rsidRDefault="00E4770D" w:rsidP="00E4770D">
      <w:pPr>
        <w:pStyle w:val="ConsPlusTitle"/>
        <w:widowControl/>
        <w:jc w:val="center"/>
        <w:rPr>
          <w:sz w:val="28"/>
          <w:szCs w:val="28"/>
        </w:rPr>
      </w:pPr>
    </w:p>
    <w:p w:rsidR="00E4770D" w:rsidRDefault="00E4770D" w:rsidP="00E4770D">
      <w:pPr>
        <w:pStyle w:val="ConsPlusTitle"/>
        <w:widowControl/>
        <w:jc w:val="center"/>
        <w:rPr>
          <w:sz w:val="28"/>
          <w:szCs w:val="28"/>
        </w:rPr>
      </w:pPr>
    </w:p>
    <w:p w:rsidR="00E4770D" w:rsidRDefault="00E4770D" w:rsidP="00E4770D">
      <w:pPr>
        <w:pStyle w:val="ConsPlusTitle"/>
        <w:widowControl/>
        <w:jc w:val="center"/>
        <w:rPr>
          <w:sz w:val="28"/>
          <w:szCs w:val="28"/>
        </w:rPr>
      </w:pPr>
      <w:r>
        <w:rPr>
          <w:sz w:val="28"/>
          <w:szCs w:val="28"/>
        </w:rPr>
        <w:t>ПОЛОЖЕНИЕ</w:t>
      </w:r>
    </w:p>
    <w:p w:rsidR="00E4770D" w:rsidRDefault="00E4770D" w:rsidP="00E4770D">
      <w:pPr>
        <w:pStyle w:val="ConsPlusTitle"/>
        <w:widowControl/>
        <w:jc w:val="center"/>
        <w:rPr>
          <w:sz w:val="28"/>
          <w:szCs w:val="28"/>
        </w:rPr>
      </w:pPr>
      <w:r>
        <w:rPr>
          <w:b w:val="0"/>
          <w:sz w:val="28"/>
          <w:szCs w:val="28"/>
        </w:rPr>
        <w:t xml:space="preserve">о комиссии по урегулированию конфликта интересов в Администрации сельского поселения Уфимский сельсовет муниципального района </w:t>
      </w:r>
      <w:proofErr w:type="spellStart"/>
      <w:r>
        <w:rPr>
          <w:b w:val="0"/>
          <w:sz w:val="28"/>
          <w:szCs w:val="28"/>
        </w:rPr>
        <w:t>Хайбуллинский</w:t>
      </w:r>
      <w:proofErr w:type="spellEnd"/>
      <w:r>
        <w:rPr>
          <w:b w:val="0"/>
          <w:sz w:val="28"/>
          <w:szCs w:val="28"/>
        </w:rPr>
        <w:t xml:space="preserve"> район Республики Башкортостан</w:t>
      </w:r>
    </w:p>
    <w:p w:rsidR="00E4770D" w:rsidRDefault="00E4770D" w:rsidP="00E4770D">
      <w:pPr>
        <w:jc w:val="center"/>
        <w:rPr>
          <w:sz w:val="28"/>
          <w:szCs w:val="28"/>
        </w:rPr>
      </w:pPr>
    </w:p>
    <w:p w:rsidR="00E4770D" w:rsidRDefault="00E4770D" w:rsidP="00E4770D">
      <w:pPr>
        <w:jc w:val="center"/>
        <w:outlineLvl w:val="1"/>
        <w:rPr>
          <w:sz w:val="28"/>
          <w:szCs w:val="28"/>
        </w:rPr>
      </w:pPr>
      <w:r>
        <w:rPr>
          <w:sz w:val="28"/>
          <w:szCs w:val="28"/>
        </w:rPr>
        <w:t>1. ОБЩИЕ ПОЛОЖЕНИЯ</w:t>
      </w:r>
    </w:p>
    <w:p w:rsidR="00E4770D" w:rsidRDefault="00E4770D" w:rsidP="00E4770D">
      <w:pPr>
        <w:jc w:val="center"/>
        <w:rPr>
          <w:sz w:val="28"/>
          <w:szCs w:val="28"/>
        </w:rPr>
      </w:pPr>
    </w:p>
    <w:p w:rsidR="00E4770D" w:rsidRDefault="00E4770D" w:rsidP="00E4770D">
      <w:pPr>
        <w:ind w:firstLine="540"/>
        <w:jc w:val="both"/>
        <w:rPr>
          <w:sz w:val="28"/>
          <w:szCs w:val="28"/>
        </w:rPr>
      </w:pPr>
      <w:r>
        <w:rPr>
          <w:sz w:val="28"/>
          <w:szCs w:val="28"/>
        </w:rPr>
        <w:t xml:space="preserve">1.1. </w:t>
      </w:r>
      <w:proofErr w:type="gramStart"/>
      <w:r>
        <w:rPr>
          <w:sz w:val="28"/>
          <w:szCs w:val="28"/>
        </w:rPr>
        <w:t xml:space="preserve">Комиссия по урегулированию конфликта интересов (далее – комиссия) в Администрации сельского поселения Уфимский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(далее - Администрация) образована в соответствии с Федеральным законом от 2 марта 2007 года № 25-ФЗ "О муниципальной службе в Российской Федерации" (далее - Федеральный закон), в целях обеспечения соблюдения муниципальными служащими Администрации и главой сельского поселения, возглавляющего местную администрацию и исполняющего обязанности председателя</w:t>
      </w:r>
      <w:proofErr w:type="gramEnd"/>
      <w:r>
        <w:rPr>
          <w:sz w:val="28"/>
          <w:szCs w:val="28"/>
        </w:rPr>
        <w:t xml:space="preserve"> представительного органа сельского поселения (далее – лица, замещающие муниципальную должность) требований к урегулированию конфликта интересов.</w:t>
      </w:r>
    </w:p>
    <w:p w:rsidR="00E4770D" w:rsidRDefault="00E4770D" w:rsidP="00E4770D">
      <w:pPr>
        <w:ind w:firstLine="540"/>
        <w:jc w:val="both"/>
        <w:rPr>
          <w:sz w:val="28"/>
          <w:szCs w:val="28"/>
        </w:rPr>
      </w:pPr>
      <w:r>
        <w:rPr>
          <w:sz w:val="28"/>
          <w:szCs w:val="2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Республики Башкортостан, актами Президента Российской Федерации и Республики Башкортостан, Правительства Российской Федерации и Республики Башкортостан, настоящим Положением, а также правовыми актами Совета сельского поселения Уфимский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(далее – Совета) и Администрации.</w:t>
      </w:r>
    </w:p>
    <w:p w:rsidR="00E4770D" w:rsidRDefault="00E4770D" w:rsidP="00E4770D">
      <w:pPr>
        <w:ind w:firstLine="540"/>
        <w:jc w:val="both"/>
        <w:rPr>
          <w:sz w:val="28"/>
          <w:szCs w:val="28"/>
        </w:rPr>
      </w:pPr>
      <w:r>
        <w:rPr>
          <w:sz w:val="28"/>
          <w:szCs w:val="28"/>
        </w:rPr>
        <w:t>1.3. Основными задачами комиссии являются содействие в урегулировании конфликта интересов, способного привести к причинению вреда законным интересам граждан, организаций, общества, Республики Башкортостан или Российской Федерации и сельскому поселению.</w:t>
      </w:r>
    </w:p>
    <w:p w:rsidR="00E4770D" w:rsidRDefault="00E4770D" w:rsidP="00E4770D">
      <w:pPr>
        <w:ind w:firstLine="540"/>
        <w:jc w:val="both"/>
        <w:rPr>
          <w:sz w:val="28"/>
          <w:szCs w:val="28"/>
        </w:rPr>
      </w:pPr>
      <w:r>
        <w:rPr>
          <w:sz w:val="28"/>
          <w:szCs w:val="28"/>
        </w:rPr>
        <w:t>1.4. Комиссия рассматривает вопросы, связанные с соблюдением требований к урегулированию конфликта интересов, в отношении лиц, замещающих муниципальные должности.</w:t>
      </w:r>
    </w:p>
    <w:p w:rsidR="00E4770D" w:rsidRDefault="00E4770D" w:rsidP="00E4770D">
      <w:pPr>
        <w:jc w:val="center"/>
        <w:outlineLvl w:val="1"/>
        <w:rPr>
          <w:sz w:val="28"/>
          <w:szCs w:val="28"/>
        </w:rPr>
      </w:pPr>
    </w:p>
    <w:p w:rsidR="00E4770D" w:rsidRDefault="00E4770D" w:rsidP="00E4770D">
      <w:pPr>
        <w:jc w:val="center"/>
        <w:outlineLvl w:val="1"/>
        <w:rPr>
          <w:sz w:val="28"/>
          <w:szCs w:val="28"/>
        </w:rPr>
      </w:pPr>
      <w:r>
        <w:rPr>
          <w:sz w:val="28"/>
          <w:szCs w:val="28"/>
        </w:rPr>
        <w:t>2. ПОРЯДОК ОБРАЗОВАНИЯ КОМИССИИ</w:t>
      </w:r>
    </w:p>
    <w:p w:rsidR="00E4770D" w:rsidRDefault="00E4770D" w:rsidP="00E4770D">
      <w:pPr>
        <w:ind w:firstLine="540"/>
        <w:jc w:val="both"/>
        <w:rPr>
          <w:sz w:val="28"/>
          <w:szCs w:val="28"/>
        </w:rPr>
      </w:pPr>
      <w:r>
        <w:rPr>
          <w:sz w:val="28"/>
          <w:szCs w:val="28"/>
        </w:rPr>
        <w:t>2.1. Комиссия образуется решением Совета, которым определяется состав комиссии и порядок ее работы.</w:t>
      </w:r>
    </w:p>
    <w:p w:rsidR="00E4770D" w:rsidRDefault="00E4770D" w:rsidP="00E4770D">
      <w:pPr>
        <w:ind w:firstLine="540"/>
        <w:jc w:val="both"/>
        <w:rPr>
          <w:sz w:val="28"/>
          <w:szCs w:val="28"/>
        </w:rPr>
      </w:pPr>
      <w:r>
        <w:rPr>
          <w:sz w:val="28"/>
          <w:szCs w:val="28"/>
        </w:rPr>
        <w:t>2.2. В состав комиссии входят:</w:t>
      </w:r>
    </w:p>
    <w:p w:rsidR="00E4770D" w:rsidRDefault="00E4770D" w:rsidP="00E4770D">
      <w:pPr>
        <w:ind w:firstLine="540"/>
        <w:jc w:val="both"/>
        <w:rPr>
          <w:sz w:val="28"/>
          <w:szCs w:val="28"/>
        </w:rPr>
      </w:pPr>
      <w:r>
        <w:rPr>
          <w:sz w:val="28"/>
          <w:szCs w:val="28"/>
        </w:rPr>
        <w:t>а) управляющий делами Администрации;</w:t>
      </w:r>
    </w:p>
    <w:p w:rsidR="00E4770D" w:rsidRDefault="00E4770D" w:rsidP="00E4770D">
      <w:pPr>
        <w:ind w:firstLine="540"/>
        <w:jc w:val="both"/>
        <w:rPr>
          <w:sz w:val="28"/>
          <w:szCs w:val="28"/>
        </w:rPr>
      </w:pPr>
      <w:r>
        <w:rPr>
          <w:sz w:val="28"/>
          <w:szCs w:val="28"/>
        </w:rPr>
        <w:t>б) депутаты Совета;</w:t>
      </w:r>
    </w:p>
    <w:p w:rsidR="00E4770D" w:rsidRDefault="00E4770D" w:rsidP="00E4770D">
      <w:pPr>
        <w:ind w:firstLine="540"/>
        <w:jc w:val="both"/>
        <w:rPr>
          <w:sz w:val="28"/>
          <w:szCs w:val="28"/>
        </w:rPr>
      </w:pPr>
      <w:r>
        <w:rPr>
          <w:sz w:val="28"/>
          <w:szCs w:val="28"/>
        </w:rPr>
        <w:t>в) муниципальные служащие замещающие муниципальные должности в Администрации;</w:t>
      </w:r>
    </w:p>
    <w:p w:rsidR="00E4770D" w:rsidRDefault="00E4770D" w:rsidP="00E4770D">
      <w:pPr>
        <w:ind w:firstLine="540"/>
        <w:jc w:val="both"/>
        <w:rPr>
          <w:sz w:val="28"/>
          <w:szCs w:val="28"/>
        </w:rPr>
      </w:pPr>
      <w:r>
        <w:rPr>
          <w:sz w:val="28"/>
          <w:szCs w:val="28"/>
        </w:rPr>
        <w:t xml:space="preserve">г) представитель Совета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или Администрации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(по согласованию).</w:t>
      </w:r>
    </w:p>
    <w:p w:rsidR="00E4770D" w:rsidRDefault="00E4770D" w:rsidP="00E4770D">
      <w:pPr>
        <w:ind w:firstLine="540"/>
        <w:jc w:val="both"/>
        <w:rPr>
          <w:sz w:val="28"/>
          <w:szCs w:val="28"/>
        </w:rPr>
      </w:pPr>
      <w:r>
        <w:rPr>
          <w:sz w:val="28"/>
          <w:szCs w:val="28"/>
        </w:rPr>
        <w:t>2.3. В состав комиссии могут быть приглашены независимые эксперты -  специалисты по вопросам, связанным с муниципальной службой. Независимые эксперты включаются в состав комиссии на добровольной основе. Оплата труда независимых экспертов осуществляется на основе договора гражданско-правового характера, заключаемого между Администрацией и независимым экспертом, участвующим в работе.</w:t>
      </w:r>
    </w:p>
    <w:p w:rsidR="00E4770D" w:rsidRDefault="00E4770D" w:rsidP="00E4770D">
      <w:pPr>
        <w:ind w:firstLine="540"/>
        <w:jc w:val="both"/>
        <w:rPr>
          <w:sz w:val="28"/>
          <w:szCs w:val="28"/>
        </w:rPr>
      </w:pPr>
      <w:r>
        <w:rPr>
          <w:sz w:val="28"/>
          <w:szCs w:val="28"/>
        </w:rPr>
        <w:t>2.4.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E4770D" w:rsidRDefault="00E4770D" w:rsidP="00E4770D">
      <w:pPr>
        <w:ind w:firstLine="540"/>
        <w:jc w:val="both"/>
        <w:rPr>
          <w:sz w:val="28"/>
          <w:szCs w:val="28"/>
        </w:rPr>
      </w:pPr>
      <w:r>
        <w:rPr>
          <w:sz w:val="28"/>
          <w:szCs w:val="28"/>
        </w:rPr>
        <w:t>2.5.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4770D" w:rsidRDefault="00E4770D" w:rsidP="00E4770D">
      <w:pPr>
        <w:jc w:val="center"/>
        <w:outlineLvl w:val="1"/>
        <w:rPr>
          <w:sz w:val="28"/>
          <w:szCs w:val="28"/>
        </w:rPr>
      </w:pPr>
      <w:r>
        <w:rPr>
          <w:sz w:val="28"/>
          <w:szCs w:val="28"/>
        </w:rPr>
        <w:t>3. ПОРЯДОК РАБОТЫ КОМИССИИ</w:t>
      </w:r>
    </w:p>
    <w:p w:rsidR="00E4770D" w:rsidRDefault="00E4770D" w:rsidP="00E4770D">
      <w:pPr>
        <w:ind w:firstLine="540"/>
        <w:jc w:val="both"/>
        <w:rPr>
          <w:sz w:val="28"/>
          <w:szCs w:val="28"/>
        </w:rPr>
      </w:pPr>
      <w:r>
        <w:rPr>
          <w:sz w:val="28"/>
          <w:szCs w:val="28"/>
        </w:rPr>
        <w:t>3.1. Основанием для проведения заседания комиссии является информация о наличии у лица, замещающего муниципальную должность, личной заинтересованности, которая приводит или может привести к конфликту интересов.</w:t>
      </w:r>
    </w:p>
    <w:p w:rsidR="00E4770D" w:rsidRDefault="00E4770D" w:rsidP="00E4770D">
      <w:pPr>
        <w:ind w:firstLine="540"/>
        <w:jc w:val="both"/>
        <w:rPr>
          <w:sz w:val="28"/>
          <w:szCs w:val="28"/>
        </w:rPr>
      </w:pPr>
      <w:r>
        <w:rPr>
          <w:sz w:val="28"/>
          <w:szCs w:val="28"/>
        </w:rPr>
        <w:t>3.2. Информация, указанная в пункте 3.1 настоящего Положения, должна быть представлена в письменном виде и содержать следующие сведения:</w:t>
      </w:r>
    </w:p>
    <w:p w:rsidR="00E4770D" w:rsidRDefault="00E4770D" w:rsidP="00E4770D">
      <w:pPr>
        <w:ind w:firstLine="540"/>
        <w:jc w:val="both"/>
        <w:rPr>
          <w:sz w:val="28"/>
          <w:szCs w:val="28"/>
        </w:rPr>
      </w:pPr>
      <w:r>
        <w:rPr>
          <w:sz w:val="28"/>
          <w:szCs w:val="28"/>
        </w:rPr>
        <w:t>а) фамилию, имя, отчество лица, замещающего муниципальную должность и замещаемую им муниципальную должность муниципальной службы;</w:t>
      </w:r>
    </w:p>
    <w:p w:rsidR="00E4770D" w:rsidRDefault="00E4770D" w:rsidP="00E4770D">
      <w:pPr>
        <w:ind w:firstLine="540"/>
        <w:jc w:val="both"/>
        <w:rPr>
          <w:sz w:val="28"/>
          <w:szCs w:val="28"/>
        </w:rPr>
      </w:pPr>
      <w:r>
        <w:rPr>
          <w:sz w:val="28"/>
          <w:szCs w:val="28"/>
        </w:rPr>
        <w:t>б) описание признаков личной заинтересованности, которая приводит или может привести к конфликту интересов;</w:t>
      </w:r>
    </w:p>
    <w:p w:rsidR="00E4770D" w:rsidRDefault="00E4770D" w:rsidP="00E4770D">
      <w:pPr>
        <w:ind w:firstLine="540"/>
        <w:jc w:val="both"/>
        <w:rPr>
          <w:sz w:val="28"/>
          <w:szCs w:val="28"/>
        </w:rPr>
      </w:pPr>
      <w:r>
        <w:rPr>
          <w:sz w:val="28"/>
          <w:szCs w:val="28"/>
        </w:rPr>
        <w:t>в) данные об источнике информации.</w:t>
      </w:r>
    </w:p>
    <w:p w:rsidR="00E4770D" w:rsidRDefault="00E4770D" w:rsidP="00E4770D">
      <w:pPr>
        <w:ind w:firstLine="540"/>
        <w:jc w:val="both"/>
        <w:rPr>
          <w:sz w:val="28"/>
          <w:szCs w:val="28"/>
        </w:rPr>
      </w:pPr>
      <w:r>
        <w:rPr>
          <w:sz w:val="28"/>
          <w:szCs w:val="28"/>
        </w:rPr>
        <w:t>3.3. В комиссию могут быть представлены материалы, подтверждающие наличие у него личной заинтересованности, которая приводит или может привести к конфликту интересов.</w:t>
      </w:r>
    </w:p>
    <w:p w:rsidR="00E4770D" w:rsidRDefault="00E4770D" w:rsidP="00E4770D">
      <w:pPr>
        <w:ind w:firstLine="540"/>
        <w:jc w:val="both"/>
        <w:rPr>
          <w:sz w:val="28"/>
          <w:szCs w:val="28"/>
        </w:rPr>
      </w:pPr>
      <w:r>
        <w:rPr>
          <w:sz w:val="28"/>
          <w:szCs w:val="28"/>
        </w:rPr>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4770D" w:rsidRDefault="00E4770D" w:rsidP="00E4770D">
      <w:pPr>
        <w:ind w:firstLine="540"/>
        <w:jc w:val="both"/>
        <w:rPr>
          <w:sz w:val="28"/>
          <w:szCs w:val="28"/>
        </w:rPr>
      </w:pPr>
      <w:r>
        <w:rPr>
          <w:sz w:val="28"/>
          <w:szCs w:val="28"/>
        </w:rPr>
        <w:t xml:space="preserve">3.5. Председатель комиссии в 3-дневный срок со дня поступления информации, указанной в пункте 3.1 настоящего Положения, выносит </w:t>
      </w:r>
      <w:r>
        <w:rPr>
          <w:sz w:val="28"/>
          <w:szCs w:val="28"/>
        </w:rPr>
        <w:lastRenderedPageBreak/>
        <w:t>решение о проведении проверки этой информации, в том числе материалов, указанных в пункте 3.3 настоящего Положения.</w:t>
      </w:r>
    </w:p>
    <w:p w:rsidR="00E4770D" w:rsidRDefault="00E4770D" w:rsidP="00E4770D">
      <w:pPr>
        <w:ind w:firstLine="540"/>
        <w:jc w:val="both"/>
        <w:rPr>
          <w:sz w:val="28"/>
          <w:szCs w:val="28"/>
        </w:rPr>
      </w:pPr>
      <w:r>
        <w:rPr>
          <w:sz w:val="28"/>
          <w:szCs w:val="28"/>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E4770D" w:rsidRDefault="00E4770D" w:rsidP="00E4770D">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комиссию поступила информация о наличии у лица, замещающего муниципальную должность,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в целях принятия им мер по предотвращению конфликта интересов, усиления контроля за исполнением муниципальным служащим его должностных обязанностей, отстранение лица, замещающего муниципальную должность, от замещаемой муниципальной должности муниципальной службы на период урегулирования конфликта интересов или иные меры.</w:t>
      </w:r>
    </w:p>
    <w:p w:rsidR="00E4770D" w:rsidRDefault="00E4770D" w:rsidP="00E4770D">
      <w:pPr>
        <w:ind w:firstLine="540"/>
        <w:jc w:val="both"/>
        <w:rPr>
          <w:sz w:val="28"/>
          <w:szCs w:val="28"/>
        </w:rPr>
      </w:pPr>
      <w:r>
        <w:rPr>
          <w:sz w:val="28"/>
          <w:szCs w:val="28"/>
        </w:rPr>
        <w:t>3.6. Председатель комиссии вправе запрашивать в установленном порядке дополнительные сведения, необходимые для работы комиссии, от других государственных органов, органов местного самоуправления и организаций.</w:t>
      </w:r>
    </w:p>
    <w:p w:rsidR="00E4770D" w:rsidRDefault="00E4770D" w:rsidP="00E4770D">
      <w:pPr>
        <w:ind w:firstLine="540"/>
        <w:jc w:val="both"/>
        <w:rPr>
          <w:sz w:val="28"/>
          <w:szCs w:val="28"/>
        </w:rPr>
      </w:pPr>
      <w:r>
        <w:rPr>
          <w:sz w:val="28"/>
          <w:szCs w:val="28"/>
        </w:rPr>
        <w:t>3.7.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3.1 настоящего Положения.</w:t>
      </w:r>
    </w:p>
    <w:p w:rsidR="00E4770D" w:rsidRDefault="00E4770D" w:rsidP="00E4770D">
      <w:pPr>
        <w:ind w:firstLine="540"/>
        <w:jc w:val="both"/>
        <w:rPr>
          <w:sz w:val="28"/>
          <w:szCs w:val="28"/>
        </w:rPr>
      </w:pPr>
      <w:r>
        <w:rPr>
          <w:sz w:val="28"/>
          <w:szCs w:val="28"/>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E4770D" w:rsidRDefault="00E4770D" w:rsidP="00E4770D">
      <w:pPr>
        <w:ind w:firstLine="540"/>
        <w:jc w:val="both"/>
        <w:rPr>
          <w:sz w:val="28"/>
          <w:szCs w:val="28"/>
        </w:rPr>
      </w:pPr>
      <w:r>
        <w:rPr>
          <w:sz w:val="28"/>
          <w:szCs w:val="28"/>
        </w:rPr>
        <w:t>3.8. Заседание комиссии считается правомочным, если на нем присутствует не менее двух третей от общего числа членов комиссии.</w:t>
      </w:r>
    </w:p>
    <w:p w:rsidR="00E4770D" w:rsidRDefault="00E4770D" w:rsidP="00E4770D">
      <w:pPr>
        <w:ind w:firstLine="540"/>
        <w:jc w:val="both"/>
        <w:rPr>
          <w:sz w:val="28"/>
          <w:szCs w:val="28"/>
        </w:rPr>
      </w:pPr>
      <w:r>
        <w:rPr>
          <w:sz w:val="28"/>
          <w:szCs w:val="28"/>
        </w:rPr>
        <w:t>3.9.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E4770D" w:rsidRDefault="00E4770D" w:rsidP="00E4770D">
      <w:pPr>
        <w:ind w:firstLine="540"/>
        <w:jc w:val="both"/>
        <w:rPr>
          <w:sz w:val="28"/>
          <w:szCs w:val="28"/>
        </w:rPr>
      </w:pPr>
      <w:r>
        <w:rPr>
          <w:sz w:val="28"/>
          <w:szCs w:val="28"/>
        </w:rPr>
        <w:t>3.10. Заседание комиссии проводится в присутствии лица, замещающего муниципальную должность. На заседании комиссии может присутствовать уполномоченный муниципальным служащим представитель. Заседание комиссии переносится, если лицо, замещающее муниципальную должность, не может участвовать в заседании по уважительной причине. На заседание комиссии 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E4770D" w:rsidRDefault="00E4770D" w:rsidP="00E4770D">
      <w:pPr>
        <w:ind w:firstLine="540"/>
        <w:jc w:val="both"/>
        <w:rPr>
          <w:sz w:val="28"/>
          <w:szCs w:val="28"/>
        </w:rPr>
      </w:pPr>
      <w:r>
        <w:rPr>
          <w:sz w:val="28"/>
          <w:szCs w:val="28"/>
        </w:rPr>
        <w:t xml:space="preserve">3.11. На заседании комиссии заслушиваются пояснения лица, замещающего муниципальную должность,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w:t>
      </w:r>
      <w:r>
        <w:rPr>
          <w:sz w:val="28"/>
          <w:szCs w:val="28"/>
        </w:rPr>
        <w:lastRenderedPageBreak/>
        <w:t>письменные пояснения.</w:t>
      </w:r>
    </w:p>
    <w:p w:rsidR="00E4770D" w:rsidRDefault="00E4770D" w:rsidP="00E4770D">
      <w:pPr>
        <w:ind w:firstLine="540"/>
        <w:jc w:val="both"/>
        <w:rPr>
          <w:sz w:val="28"/>
          <w:szCs w:val="28"/>
        </w:rPr>
      </w:pPr>
      <w:r>
        <w:rPr>
          <w:sz w:val="28"/>
          <w:szCs w:val="28"/>
        </w:rPr>
        <w:t>3.12. Члены комиссии и лица, участвовавшие в ее заседании, не вправе разглашать сведения, ставшие им известными в ходе работы комиссии.</w:t>
      </w:r>
    </w:p>
    <w:p w:rsidR="00E4770D" w:rsidRDefault="00E4770D" w:rsidP="00E4770D">
      <w:pPr>
        <w:ind w:firstLine="540"/>
        <w:jc w:val="both"/>
        <w:rPr>
          <w:sz w:val="28"/>
          <w:szCs w:val="28"/>
        </w:rPr>
      </w:pPr>
      <w:r>
        <w:rPr>
          <w:sz w:val="28"/>
          <w:szCs w:val="28"/>
        </w:rPr>
        <w:t>3.13. По итогам рассмотрения информации, указанной в пункте 3.1 настоящего Положения, комиссия может принять одно из следующих решений:</w:t>
      </w:r>
    </w:p>
    <w:p w:rsidR="00E4770D" w:rsidRDefault="00E4770D" w:rsidP="00E4770D">
      <w:pPr>
        <w:ind w:firstLine="540"/>
        <w:jc w:val="both"/>
        <w:rPr>
          <w:sz w:val="28"/>
          <w:szCs w:val="28"/>
        </w:rPr>
      </w:pPr>
      <w:r>
        <w:rPr>
          <w:sz w:val="28"/>
          <w:szCs w:val="28"/>
        </w:rPr>
        <w:t>а) установить, что в рассматриваемом случае не содержится признаков личной заинтересованности лица, замещающего муниципальную должность, которая приводит или может привести к конфликту интересов;</w:t>
      </w:r>
    </w:p>
    <w:p w:rsidR="00E4770D" w:rsidRDefault="00E4770D" w:rsidP="00E4770D">
      <w:pPr>
        <w:ind w:firstLine="540"/>
        <w:jc w:val="both"/>
        <w:rPr>
          <w:sz w:val="28"/>
          <w:szCs w:val="28"/>
        </w:rPr>
      </w:pPr>
      <w:r>
        <w:rPr>
          <w:sz w:val="28"/>
          <w:szCs w:val="28"/>
        </w:rPr>
        <w:t>б) установить факт наличия личной заинтересованности лица, замещающего муниципальную должность, которая приводит или может привести к конфликту интересов. В этом случае представителю нанимателя предлагаются рекомендации, направленные на предотвращение или урегулирование этого конфликта интересов.</w:t>
      </w:r>
    </w:p>
    <w:p w:rsidR="00E4770D" w:rsidRDefault="00E4770D" w:rsidP="00E4770D">
      <w:pPr>
        <w:ind w:firstLine="540"/>
        <w:jc w:val="both"/>
        <w:rPr>
          <w:sz w:val="28"/>
          <w:szCs w:val="28"/>
        </w:rPr>
      </w:pPr>
      <w:r>
        <w:rPr>
          <w:sz w:val="28"/>
          <w:szCs w:val="28"/>
        </w:rPr>
        <w:t>3.14.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E4770D" w:rsidRDefault="00E4770D" w:rsidP="00E4770D">
      <w:pPr>
        <w:ind w:firstLine="540"/>
        <w:jc w:val="both"/>
        <w:rPr>
          <w:sz w:val="28"/>
          <w:szCs w:val="28"/>
        </w:rPr>
      </w:pPr>
      <w:r>
        <w:rPr>
          <w:sz w:val="28"/>
          <w:szCs w:val="28"/>
        </w:rPr>
        <w:t>3.15.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E4770D" w:rsidRDefault="00E4770D" w:rsidP="00E4770D">
      <w:pPr>
        <w:ind w:firstLine="540"/>
        <w:jc w:val="both"/>
        <w:rPr>
          <w:sz w:val="28"/>
          <w:szCs w:val="28"/>
        </w:rPr>
      </w:pPr>
      <w:r>
        <w:rPr>
          <w:sz w:val="28"/>
          <w:szCs w:val="28"/>
        </w:rPr>
        <w:t>3.16. В решении комиссии указываются:</w:t>
      </w:r>
    </w:p>
    <w:p w:rsidR="00E4770D" w:rsidRDefault="00E4770D" w:rsidP="00E4770D">
      <w:pPr>
        <w:ind w:firstLine="540"/>
        <w:jc w:val="both"/>
        <w:rPr>
          <w:sz w:val="28"/>
          <w:szCs w:val="28"/>
        </w:rPr>
      </w:pPr>
      <w:r>
        <w:rPr>
          <w:sz w:val="28"/>
          <w:szCs w:val="28"/>
        </w:rPr>
        <w:t>а) фамилия, имя, отчество, должность лица, замещающего муниципальную должность, в отношении которого рассматривался вопрос о наличии личной заинтересованности, которая приводит или может привести к конфликту интересов;</w:t>
      </w:r>
    </w:p>
    <w:p w:rsidR="00E4770D" w:rsidRDefault="00E4770D" w:rsidP="00E4770D">
      <w:pPr>
        <w:ind w:firstLine="540"/>
        <w:jc w:val="both"/>
        <w:rPr>
          <w:sz w:val="28"/>
          <w:szCs w:val="28"/>
        </w:rPr>
      </w:pPr>
      <w:r>
        <w:rPr>
          <w:sz w:val="28"/>
          <w:szCs w:val="28"/>
        </w:rPr>
        <w:t>б) источник информации, ставший основанием для проведения заседания комиссии;</w:t>
      </w:r>
    </w:p>
    <w:p w:rsidR="00E4770D" w:rsidRDefault="00E4770D" w:rsidP="00E4770D">
      <w:pPr>
        <w:ind w:firstLine="540"/>
        <w:jc w:val="both"/>
        <w:rPr>
          <w:sz w:val="28"/>
          <w:szCs w:val="28"/>
        </w:rPr>
      </w:pPr>
      <w:r>
        <w:rPr>
          <w:sz w:val="28"/>
          <w:szCs w:val="28"/>
        </w:rPr>
        <w:t>в) дата поступления информации в комиссию и дата ее рассмотрения на заседании комиссии, существо информации;</w:t>
      </w:r>
    </w:p>
    <w:p w:rsidR="00E4770D" w:rsidRDefault="00E4770D" w:rsidP="00E4770D">
      <w:pPr>
        <w:ind w:firstLine="540"/>
        <w:jc w:val="both"/>
        <w:rPr>
          <w:sz w:val="28"/>
          <w:szCs w:val="28"/>
        </w:rPr>
      </w:pPr>
      <w:r>
        <w:rPr>
          <w:sz w:val="28"/>
          <w:szCs w:val="28"/>
        </w:rPr>
        <w:t>г) фамилии, имена, отчества членов комиссии и других лиц, присутствующих на заседании;</w:t>
      </w:r>
    </w:p>
    <w:p w:rsidR="00E4770D" w:rsidRDefault="00E4770D" w:rsidP="00E4770D">
      <w:pPr>
        <w:ind w:firstLine="540"/>
        <w:jc w:val="both"/>
        <w:rPr>
          <w:sz w:val="28"/>
          <w:szCs w:val="28"/>
        </w:rPr>
      </w:pPr>
      <w:proofErr w:type="spellStart"/>
      <w:r>
        <w:rPr>
          <w:sz w:val="28"/>
          <w:szCs w:val="28"/>
        </w:rPr>
        <w:t>д</w:t>
      </w:r>
      <w:proofErr w:type="spellEnd"/>
      <w:r>
        <w:rPr>
          <w:sz w:val="28"/>
          <w:szCs w:val="28"/>
        </w:rPr>
        <w:t>) существо решения и его обоснование;</w:t>
      </w:r>
    </w:p>
    <w:p w:rsidR="00E4770D" w:rsidRDefault="00E4770D" w:rsidP="00E4770D">
      <w:pPr>
        <w:ind w:firstLine="540"/>
        <w:jc w:val="both"/>
        <w:rPr>
          <w:sz w:val="28"/>
          <w:szCs w:val="28"/>
        </w:rPr>
      </w:pPr>
      <w:r>
        <w:rPr>
          <w:sz w:val="28"/>
          <w:szCs w:val="28"/>
        </w:rPr>
        <w:t>е) результат голосования.</w:t>
      </w:r>
    </w:p>
    <w:p w:rsidR="00E4770D" w:rsidRDefault="00E4770D" w:rsidP="00E4770D">
      <w:pPr>
        <w:ind w:firstLine="540"/>
        <w:jc w:val="both"/>
        <w:rPr>
          <w:sz w:val="28"/>
          <w:szCs w:val="28"/>
        </w:rPr>
      </w:pPr>
      <w:r>
        <w:rPr>
          <w:sz w:val="28"/>
          <w:szCs w:val="28"/>
        </w:rPr>
        <w:t>3.17.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E4770D" w:rsidRDefault="00E4770D" w:rsidP="00E4770D">
      <w:pPr>
        <w:ind w:firstLine="540"/>
        <w:jc w:val="both"/>
        <w:rPr>
          <w:sz w:val="28"/>
          <w:szCs w:val="28"/>
        </w:rPr>
      </w:pPr>
      <w:r>
        <w:rPr>
          <w:sz w:val="28"/>
          <w:szCs w:val="28"/>
        </w:rPr>
        <w:t>3.18. Копии решения комиссии в течение трех дней со дня его принятия направляются представителю нанимателя, лицу, замещающему муниципальную должность, а также по решению комиссии - иным заинтересованным лицам.</w:t>
      </w:r>
    </w:p>
    <w:p w:rsidR="00E4770D" w:rsidRDefault="00E4770D" w:rsidP="00E4770D">
      <w:pPr>
        <w:ind w:firstLine="540"/>
        <w:jc w:val="both"/>
        <w:rPr>
          <w:sz w:val="28"/>
          <w:szCs w:val="28"/>
        </w:rPr>
      </w:pPr>
      <w:r>
        <w:rPr>
          <w:sz w:val="28"/>
          <w:szCs w:val="28"/>
        </w:rPr>
        <w:t>3.19. Решение комиссии может быть обжаловано лицом, замещающим муниципальную должность, в 10-дневный срок со дня вручения ему копии решения комиссии в порядке, предусмотренном законодательством Российской Федерации.</w:t>
      </w:r>
    </w:p>
    <w:p w:rsidR="00E4770D" w:rsidRDefault="00E4770D" w:rsidP="00E4770D">
      <w:pPr>
        <w:ind w:firstLine="540"/>
        <w:jc w:val="both"/>
        <w:rPr>
          <w:sz w:val="28"/>
          <w:szCs w:val="28"/>
        </w:rPr>
      </w:pPr>
      <w:r>
        <w:rPr>
          <w:sz w:val="28"/>
          <w:szCs w:val="28"/>
        </w:rPr>
        <w:lastRenderedPageBreak/>
        <w:t>3.20. Представитель нанимателя, которому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E4770D" w:rsidRDefault="00E4770D" w:rsidP="00E4770D">
      <w:pPr>
        <w:ind w:firstLine="540"/>
        <w:jc w:val="both"/>
        <w:rPr>
          <w:sz w:val="28"/>
          <w:szCs w:val="28"/>
        </w:rPr>
      </w:pPr>
      <w:r>
        <w:rPr>
          <w:sz w:val="28"/>
          <w:szCs w:val="28"/>
        </w:rPr>
        <w:t>В целях предотвращения или урегулирования конфликта интересов представитель нанимателя должен исключить возможность участия лица, замещающего муниципальную должность, в принятии решений по вопросам, с которыми связан конфликт интересов.</w:t>
      </w:r>
    </w:p>
    <w:p w:rsidR="00E4770D" w:rsidRDefault="00E4770D" w:rsidP="00E4770D">
      <w:pPr>
        <w:ind w:firstLine="540"/>
        <w:jc w:val="both"/>
        <w:rPr>
          <w:sz w:val="28"/>
          <w:szCs w:val="28"/>
        </w:rPr>
      </w:pPr>
      <w:r>
        <w:rPr>
          <w:sz w:val="28"/>
          <w:szCs w:val="28"/>
        </w:rPr>
        <w:t>Представитель нанимателя вправе отстранить лицо, замещающее муниципальную должность, от замещаемой должности муниципальной службы (не допускать к исполнению должностных обязанностей) в период урегулирования конфликта интересов в соответствии с пунктом 3 статьи 14.1 Федерального закона.</w:t>
      </w:r>
    </w:p>
    <w:p w:rsidR="00E4770D" w:rsidRDefault="00E4770D" w:rsidP="00E4770D">
      <w:pPr>
        <w:ind w:firstLine="540"/>
        <w:jc w:val="both"/>
        <w:rPr>
          <w:sz w:val="28"/>
          <w:szCs w:val="28"/>
        </w:rPr>
      </w:pPr>
      <w:r>
        <w:rPr>
          <w:sz w:val="28"/>
          <w:szCs w:val="28"/>
        </w:rPr>
        <w:t xml:space="preserve">3.21. </w:t>
      </w:r>
      <w:proofErr w:type="gramStart"/>
      <w:r>
        <w:rPr>
          <w:sz w:val="28"/>
          <w:szCs w:val="28"/>
        </w:rPr>
        <w:t>В случае установления комиссией обстоятельств, свидетельствующих о наличии признаков дисциплинарного проступка в действиях (бездействии) лица, замещающего муниципальную должность,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лицом, замещающим муниципальную должность, мер по предотвращению такого конфликта представитель нанимателя после получения</w:t>
      </w:r>
      <w:proofErr w:type="gramEnd"/>
      <w:r>
        <w:rPr>
          <w:sz w:val="28"/>
          <w:szCs w:val="28"/>
        </w:rPr>
        <w:t xml:space="preserve"> от комиссии соответствующей информации может привлечь лицо, замещающее муниципальную должность, к дисциплинарной ответственности в порядке, предусмотренном Федеральным законом.</w:t>
      </w:r>
    </w:p>
    <w:p w:rsidR="00E4770D" w:rsidRDefault="00E4770D" w:rsidP="00E4770D">
      <w:pPr>
        <w:ind w:firstLine="540"/>
        <w:jc w:val="both"/>
        <w:rPr>
          <w:sz w:val="28"/>
          <w:szCs w:val="28"/>
        </w:rPr>
      </w:pPr>
      <w:r>
        <w:rPr>
          <w:sz w:val="28"/>
          <w:szCs w:val="28"/>
        </w:rPr>
        <w:t>3.22. 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E4770D" w:rsidRDefault="00E4770D" w:rsidP="00E4770D">
      <w:pPr>
        <w:ind w:firstLine="540"/>
        <w:jc w:val="both"/>
        <w:rPr>
          <w:sz w:val="28"/>
          <w:szCs w:val="28"/>
        </w:rPr>
      </w:pPr>
      <w:r>
        <w:rPr>
          <w:sz w:val="28"/>
          <w:szCs w:val="28"/>
        </w:rPr>
        <w:t>3.23. Решение комиссии, принятое в отношении лица, замещающего муниципальную должность, хранится в его личном деле.</w:t>
      </w:r>
    </w:p>
    <w:p w:rsidR="00E4770D" w:rsidRDefault="00E4770D" w:rsidP="00E4770D">
      <w:pPr>
        <w:ind w:firstLine="540"/>
        <w:jc w:val="both"/>
        <w:rPr>
          <w:sz w:val="28"/>
          <w:szCs w:val="28"/>
        </w:rPr>
      </w:pPr>
      <w:r>
        <w:rPr>
          <w:sz w:val="28"/>
          <w:szCs w:val="28"/>
        </w:rPr>
        <w:t>3.24. Организационно-техническое и документационное обеспечение деятельности комиссии возлагается на Администрацию.</w:t>
      </w:r>
    </w:p>
    <w:p w:rsidR="00E4770D" w:rsidRDefault="00E4770D" w:rsidP="00E4770D"/>
    <w:p w:rsidR="00E4770D" w:rsidRDefault="00E4770D" w:rsidP="00E4770D"/>
    <w:p w:rsidR="00E4770D" w:rsidRDefault="00E4770D" w:rsidP="00E4770D"/>
    <w:p w:rsidR="00E4770D" w:rsidRDefault="00E4770D" w:rsidP="00E4770D"/>
    <w:p w:rsidR="00E4770D" w:rsidRDefault="00E4770D" w:rsidP="00E4770D"/>
    <w:p w:rsidR="00E4770D" w:rsidRDefault="00E4770D" w:rsidP="00E4770D"/>
    <w:p w:rsidR="00E4770D" w:rsidRDefault="00E4770D" w:rsidP="00E4770D"/>
    <w:p w:rsidR="009655B7" w:rsidRDefault="009655B7"/>
    <w:sectPr w:rsidR="009655B7" w:rsidSect="00965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E4770D"/>
    <w:rsid w:val="009655B7"/>
    <w:rsid w:val="00E4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E4770D"/>
    <w:pPr>
      <w:widowControl/>
      <w:autoSpaceDE/>
      <w:autoSpaceDN/>
      <w:adjustRightInd/>
      <w:spacing w:after="160" w:line="240" w:lineRule="exact"/>
    </w:pPr>
    <w:rPr>
      <w:rFonts w:ascii="Arial" w:hAnsi="Arial" w:cs="Arial"/>
      <w:lang w:val="en-US" w:eastAsia="en-US"/>
    </w:rPr>
  </w:style>
  <w:style w:type="paragraph" w:customStyle="1" w:styleId="ConsPlusTitle">
    <w:name w:val="ConsPlusTitle"/>
    <w:rsid w:val="00E477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2105</Words>
  <Characters>11999</Characters>
  <Application>Microsoft Office Word</Application>
  <DocSecurity>0</DocSecurity>
  <Lines>99</Lines>
  <Paragraphs>28</Paragraphs>
  <ScaleCrop>false</ScaleCrop>
  <Company>Reanimator Extreme Edition</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2014-04-08T10:11:00Z</dcterms:created>
  <dcterms:modified xsi:type="dcterms:W3CDTF">2014-04-08T10:14:00Z</dcterms:modified>
</cp:coreProperties>
</file>